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E4E21" w14:textId="5C0D6194" w:rsidR="34E31F41" w:rsidRDefault="34E31F41" w:rsidP="2ED40B2A">
      <w:pPr>
        <w:spacing w:line="240" w:lineRule="auto"/>
        <w:jc w:val="center"/>
        <w:rPr>
          <w:rFonts w:ascii="Calibri" w:eastAsia="Calibri" w:hAnsi="Calibri" w:cs="Calibri"/>
          <w:sz w:val="24"/>
          <w:szCs w:val="24"/>
        </w:rPr>
      </w:pPr>
      <w:r w:rsidRPr="2ED40B2A">
        <w:rPr>
          <w:rFonts w:ascii="Calibri" w:eastAsia="Calibri" w:hAnsi="Calibri" w:cs="Calibri"/>
          <w:b/>
          <w:bCs/>
          <w:color w:val="000000" w:themeColor="text1"/>
          <w:sz w:val="24"/>
          <w:szCs w:val="24"/>
        </w:rPr>
        <w:t>TWO</w:t>
      </w:r>
      <w:r w:rsidR="1DB7F24D" w:rsidRPr="2ED40B2A">
        <w:rPr>
          <w:rFonts w:ascii="Calibri" w:eastAsia="Calibri" w:hAnsi="Calibri" w:cs="Calibri"/>
          <w:b/>
          <w:bCs/>
          <w:color w:val="000000" w:themeColor="text1"/>
          <w:sz w:val="24"/>
          <w:szCs w:val="24"/>
        </w:rPr>
        <w:t xml:space="preserve"> </w:t>
      </w:r>
      <w:r w:rsidR="5C78F40E" w:rsidRPr="2ED40B2A">
        <w:rPr>
          <w:rFonts w:ascii="Calibri" w:eastAsia="Calibri" w:hAnsi="Calibri" w:cs="Calibri"/>
          <w:b/>
          <w:bCs/>
          <w:color w:val="000000" w:themeColor="text1"/>
          <w:sz w:val="24"/>
          <w:szCs w:val="24"/>
        </w:rPr>
        <w:t xml:space="preserve">DOLL AMIR &amp; </w:t>
      </w:r>
      <w:r w:rsidR="6CA76A8B" w:rsidRPr="2ED40B2A">
        <w:rPr>
          <w:rFonts w:ascii="Calibri" w:eastAsia="Calibri" w:hAnsi="Calibri" w:cs="Calibri"/>
          <w:b/>
          <w:bCs/>
          <w:color w:val="000000" w:themeColor="text1"/>
          <w:sz w:val="24"/>
          <w:szCs w:val="24"/>
        </w:rPr>
        <w:t xml:space="preserve">ELEY </w:t>
      </w:r>
      <w:r w:rsidR="00045EE9">
        <w:rPr>
          <w:rFonts w:ascii="Calibri" w:eastAsia="Calibri" w:hAnsi="Calibri" w:cs="Calibri"/>
          <w:b/>
          <w:bCs/>
          <w:color w:val="000000" w:themeColor="text1"/>
          <w:sz w:val="24"/>
          <w:szCs w:val="24"/>
        </w:rPr>
        <w:t>PARTNERS</w:t>
      </w:r>
      <w:r w:rsidR="2F062555" w:rsidRPr="2ED40B2A">
        <w:rPr>
          <w:rFonts w:ascii="Calibri" w:eastAsia="Calibri" w:hAnsi="Calibri" w:cs="Calibri"/>
          <w:b/>
          <w:bCs/>
          <w:color w:val="000000" w:themeColor="text1"/>
          <w:sz w:val="24"/>
          <w:szCs w:val="24"/>
        </w:rPr>
        <w:t xml:space="preserve"> NAMED TOP LITIGATORS</w:t>
      </w:r>
      <w:r w:rsidR="00B0295A">
        <w:rPr>
          <w:rFonts w:ascii="Calibri" w:eastAsia="Calibri" w:hAnsi="Calibri" w:cs="Calibri"/>
          <w:b/>
          <w:bCs/>
          <w:color w:val="000000" w:themeColor="text1"/>
          <w:sz w:val="24"/>
          <w:szCs w:val="24"/>
        </w:rPr>
        <w:t xml:space="preserve"> &amp; TRIAL LAWYERS</w:t>
      </w:r>
      <w:r w:rsidR="2F062555" w:rsidRPr="2ED40B2A">
        <w:rPr>
          <w:rFonts w:ascii="Calibri" w:eastAsia="Calibri" w:hAnsi="Calibri" w:cs="Calibri"/>
          <w:b/>
          <w:bCs/>
          <w:color w:val="000000" w:themeColor="text1"/>
          <w:sz w:val="24"/>
          <w:szCs w:val="24"/>
        </w:rPr>
        <w:t xml:space="preserve"> </w:t>
      </w:r>
      <w:r w:rsidR="00045EE9">
        <w:rPr>
          <w:rFonts w:ascii="Calibri" w:eastAsia="Calibri" w:hAnsi="Calibri" w:cs="Calibri"/>
          <w:b/>
          <w:bCs/>
          <w:color w:val="000000" w:themeColor="text1"/>
          <w:sz w:val="24"/>
          <w:szCs w:val="24"/>
        </w:rPr>
        <w:br/>
      </w:r>
      <w:r w:rsidR="2F062555" w:rsidRPr="2ED40B2A">
        <w:rPr>
          <w:rFonts w:ascii="Calibri" w:eastAsia="Calibri" w:hAnsi="Calibri" w:cs="Calibri"/>
          <w:b/>
          <w:bCs/>
          <w:color w:val="000000" w:themeColor="text1"/>
          <w:sz w:val="24"/>
          <w:szCs w:val="24"/>
        </w:rPr>
        <w:t>BY THE LOS ANGELES BUSINESS JOURNAL</w:t>
      </w:r>
    </w:p>
    <w:p w14:paraId="1440F8BB" w14:textId="5A13992E" w:rsidR="741CA4DA" w:rsidRDefault="741CA4DA" w:rsidP="7CB0BECA">
      <w:pPr>
        <w:rPr>
          <w:rFonts w:ascii="Calibri" w:eastAsia="Calibri" w:hAnsi="Calibri" w:cs="Calibri"/>
          <w:color w:val="000000" w:themeColor="text1"/>
        </w:rPr>
      </w:pPr>
      <w:r w:rsidRPr="7CB0BECA">
        <w:rPr>
          <w:rFonts w:ascii="Calibri" w:eastAsia="Calibri" w:hAnsi="Calibri" w:cs="Calibri"/>
          <w:b/>
          <w:bCs/>
          <w:color w:val="000000" w:themeColor="text1"/>
        </w:rPr>
        <w:t xml:space="preserve">LOS ANGELES – </w:t>
      </w:r>
      <w:r w:rsidR="5D1800BC" w:rsidRPr="7CB0BECA">
        <w:rPr>
          <w:rFonts w:ascii="Calibri" w:eastAsia="Calibri" w:hAnsi="Calibri" w:cs="Calibri"/>
          <w:b/>
          <w:bCs/>
          <w:color w:val="000000" w:themeColor="text1"/>
        </w:rPr>
        <w:t>July 1</w:t>
      </w:r>
      <w:r w:rsidR="00B20162">
        <w:rPr>
          <w:rFonts w:ascii="Calibri" w:eastAsia="Calibri" w:hAnsi="Calibri" w:cs="Calibri"/>
          <w:b/>
          <w:bCs/>
          <w:color w:val="000000" w:themeColor="text1"/>
        </w:rPr>
        <w:t>5</w:t>
      </w:r>
      <w:r w:rsidRPr="7CB0BECA">
        <w:rPr>
          <w:rFonts w:ascii="Calibri" w:eastAsia="Calibri" w:hAnsi="Calibri" w:cs="Calibri"/>
          <w:b/>
          <w:bCs/>
          <w:color w:val="000000" w:themeColor="text1"/>
        </w:rPr>
        <w:t>, 202</w:t>
      </w:r>
      <w:r w:rsidR="4D6654D7" w:rsidRPr="7CB0BECA">
        <w:rPr>
          <w:rFonts w:ascii="Calibri" w:eastAsia="Calibri" w:hAnsi="Calibri" w:cs="Calibri"/>
          <w:b/>
          <w:bCs/>
          <w:color w:val="000000" w:themeColor="text1"/>
        </w:rPr>
        <w:t>5</w:t>
      </w:r>
      <w:r w:rsidRPr="7CB0BECA">
        <w:rPr>
          <w:rFonts w:ascii="Calibri" w:eastAsia="Calibri" w:hAnsi="Calibri" w:cs="Calibri"/>
          <w:b/>
          <w:bCs/>
          <w:color w:val="000000" w:themeColor="text1"/>
        </w:rPr>
        <w:t xml:space="preserve"> – </w:t>
      </w:r>
      <w:r w:rsidR="6A6485CF" w:rsidRPr="7CB0BECA">
        <w:t>Doll Amir &amp; Eley LLP</w:t>
      </w:r>
      <w:r w:rsidRPr="7CB0BECA">
        <w:rPr>
          <w:rFonts w:ascii="Calibri" w:eastAsia="Calibri" w:hAnsi="Calibri" w:cs="Calibri"/>
          <w:color w:val="000000" w:themeColor="text1"/>
        </w:rPr>
        <w:t xml:space="preserve"> announced that</w:t>
      </w:r>
      <w:r w:rsidR="74C6A91B" w:rsidRPr="7CB0BECA">
        <w:rPr>
          <w:rFonts w:ascii="Calibri" w:eastAsia="Calibri" w:hAnsi="Calibri" w:cs="Calibri"/>
          <w:color w:val="000000" w:themeColor="text1"/>
        </w:rPr>
        <w:t xml:space="preserve"> </w:t>
      </w:r>
      <w:r w:rsidR="4F029BD8" w:rsidRPr="7CB0BECA">
        <w:rPr>
          <w:rFonts w:ascii="Calibri" w:eastAsia="Calibri" w:hAnsi="Calibri" w:cs="Calibri"/>
          <w:color w:val="000000" w:themeColor="text1"/>
        </w:rPr>
        <w:t>Co-</w:t>
      </w:r>
      <w:r w:rsidR="236A248D" w:rsidRPr="7CB0BECA">
        <w:rPr>
          <w:rFonts w:ascii="Calibri" w:eastAsia="Calibri" w:hAnsi="Calibri" w:cs="Calibri"/>
          <w:color w:val="000000" w:themeColor="text1"/>
        </w:rPr>
        <w:t>Foun</w:t>
      </w:r>
      <w:r w:rsidR="1FBBF4F2" w:rsidRPr="7CB0BECA">
        <w:rPr>
          <w:rFonts w:ascii="Calibri" w:eastAsia="Calibri" w:hAnsi="Calibri" w:cs="Calibri"/>
          <w:color w:val="000000" w:themeColor="text1"/>
        </w:rPr>
        <w:t>d</w:t>
      </w:r>
      <w:r w:rsidR="236A248D" w:rsidRPr="7CB0BECA">
        <w:rPr>
          <w:rFonts w:ascii="Calibri" w:eastAsia="Calibri" w:hAnsi="Calibri" w:cs="Calibri"/>
          <w:color w:val="000000" w:themeColor="text1"/>
        </w:rPr>
        <w:t>er</w:t>
      </w:r>
      <w:r w:rsidR="1E5ED14D" w:rsidRPr="7CB0BECA">
        <w:rPr>
          <w:rFonts w:ascii="Calibri" w:eastAsia="Calibri" w:hAnsi="Calibri" w:cs="Calibri"/>
          <w:color w:val="000000" w:themeColor="text1"/>
        </w:rPr>
        <w:t>s</w:t>
      </w:r>
      <w:r w:rsidR="236A248D" w:rsidRPr="7CB0BECA">
        <w:rPr>
          <w:rFonts w:ascii="Calibri" w:eastAsia="Calibri" w:hAnsi="Calibri" w:cs="Calibri"/>
          <w:color w:val="000000" w:themeColor="text1"/>
        </w:rPr>
        <w:t xml:space="preserve"> </w:t>
      </w:r>
      <w:hyperlink r:id="rId6">
        <w:r w:rsidR="236A248D" w:rsidRPr="7CB0BECA">
          <w:rPr>
            <w:rStyle w:val="Hyperlink"/>
            <w:rFonts w:ascii="Calibri" w:eastAsia="Calibri" w:hAnsi="Calibri" w:cs="Calibri"/>
          </w:rPr>
          <w:t>Michael Amir</w:t>
        </w:r>
      </w:hyperlink>
      <w:r w:rsidR="236A248D" w:rsidRPr="7CB0BECA">
        <w:rPr>
          <w:rFonts w:ascii="Calibri" w:eastAsia="Calibri" w:hAnsi="Calibri" w:cs="Calibri"/>
          <w:color w:val="000000" w:themeColor="text1"/>
        </w:rPr>
        <w:t xml:space="preserve"> </w:t>
      </w:r>
      <w:r w:rsidR="3B90E6EE">
        <w:t>and</w:t>
      </w:r>
      <w:r w:rsidR="362F9A29">
        <w:t xml:space="preserve"> </w:t>
      </w:r>
      <w:hyperlink r:id="rId7">
        <w:r w:rsidR="362F9A29" w:rsidRPr="7CB0BECA">
          <w:rPr>
            <w:rStyle w:val="Hyperlink"/>
          </w:rPr>
          <w:t>Hunter Eley</w:t>
        </w:r>
      </w:hyperlink>
      <w:r w:rsidR="362F9A29">
        <w:t xml:space="preserve"> </w:t>
      </w:r>
      <w:r w:rsidR="6802815A" w:rsidRPr="7CB0BECA">
        <w:rPr>
          <w:rFonts w:ascii="Calibri" w:eastAsia="Calibri" w:hAnsi="Calibri" w:cs="Calibri"/>
          <w:color w:val="000000" w:themeColor="text1"/>
        </w:rPr>
        <w:t>have been recognized as “</w:t>
      </w:r>
      <w:hyperlink r:id="rId8">
        <w:r w:rsidR="00045EE9">
          <w:rPr>
            <w:rStyle w:val="Hyperlink"/>
            <w:rFonts w:ascii="Calibri" w:eastAsia="Calibri" w:hAnsi="Calibri" w:cs="Calibri"/>
          </w:rPr>
          <w:t>Leaders of Influence: Litigators &amp; Trial Attorneys</w:t>
        </w:r>
      </w:hyperlink>
      <w:r w:rsidR="6802815A" w:rsidRPr="7CB0BECA">
        <w:rPr>
          <w:rFonts w:ascii="Calibri" w:eastAsia="Calibri" w:hAnsi="Calibri" w:cs="Calibri"/>
          <w:color w:val="000000" w:themeColor="text1"/>
        </w:rPr>
        <w:t xml:space="preserve">” by </w:t>
      </w:r>
      <w:r w:rsidR="09A6AE48" w:rsidRPr="7CB0BECA">
        <w:rPr>
          <w:rFonts w:ascii="Calibri" w:eastAsia="Calibri" w:hAnsi="Calibri" w:cs="Calibri"/>
          <w:color w:val="000000" w:themeColor="text1"/>
        </w:rPr>
        <w:t xml:space="preserve">the </w:t>
      </w:r>
      <w:r w:rsidR="6802815A" w:rsidRPr="7CB0BECA">
        <w:rPr>
          <w:rFonts w:ascii="Calibri" w:eastAsia="Calibri" w:hAnsi="Calibri" w:cs="Calibri"/>
          <w:i/>
          <w:iCs/>
          <w:color w:val="000000" w:themeColor="text1"/>
        </w:rPr>
        <w:t>Los Angeles Business Journal</w:t>
      </w:r>
      <w:r w:rsidR="6802815A" w:rsidRPr="7CB0BECA">
        <w:rPr>
          <w:rFonts w:ascii="Calibri" w:eastAsia="Calibri" w:hAnsi="Calibri" w:cs="Calibri"/>
          <w:color w:val="000000" w:themeColor="text1"/>
        </w:rPr>
        <w:t xml:space="preserve">. </w:t>
      </w:r>
    </w:p>
    <w:p w14:paraId="255657C4" w14:textId="0903DA1D" w:rsidR="6802815A" w:rsidRDefault="6802815A" w:rsidP="2ED40B2A">
      <w:pPr>
        <w:rPr>
          <w:rFonts w:ascii="Calibri" w:eastAsia="Calibri" w:hAnsi="Calibri" w:cs="Calibri"/>
          <w:color w:val="000000" w:themeColor="text1"/>
        </w:rPr>
      </w:pPr>
      <w:r w:rsidRPr="2ED40B2A">
        <w:rPr>
          <w:rFonts w:ascii="Calibri" w:eastAsia="Calibri" w:hAnsi="Calibri" w:cs="Calibri"/>
          <w:color w:val="000000" w:themeColor="text1"/>
        </w:rPr>
        <w:t>“There is a special breed of attorney that needs to transcend expert comprehension of the legal system," states the publisher. The lawyers recognized are “the very best litigators and trial attorneys in the region. These are the trusted advisors you want in your corner in court.”</w:t>
      </w:r>
    </w:p>
    <w:p w14:paraId="244066C9" w14:textId="1E037942" w:rsidR="642BC98D" w:rsidRDefault="642BC98D" w:rsidP="2ED40B2A">
      <w:pPr>
        <w:rPr>
          <w:rFonts w:ascii="Calibri" w:eastAsia="Calibri" w:hAnsi="Calibri" w:cs="Calibri"/>
        </w:rPr>
      </w:pPr>
      <w:r w:rsidRPr="7CB0BECA">
        <w:rPr>
          <w:rFonts w:ascii="Calibri" w:eastAsia="Calibri" w:hAnsi="Calibri" w:cs="Calibri"/>
        </w:rPr>
        <w:t>Michael Amir “</w:t>
      </w:r>
      <w:r>
        <w:t xml:space="preserve">has a </w:t>
      </w:r>
      <w:r w:rsidR="00045EE9">
        <w:t>3</w:t>
      </w:r>
      <w:r>
        <w:t>0-year record of winning bet-the-company cases, representing clients in high stakes litigation, including health organizations, banks, technology companies, educational organizations (universities and schools), large national corporations, medium-sized companies and high net-worth individuals</w:t>
      </w:r>
      <w:r w:rsidR="5BA34759">
        <w:t>,” shares the feature. “</w:t>
      </w:r>
      <w:r>
        <w:t>Among Amir’s recent successes has been his work obtaining preliminary injunction on behalf of company in an action against former executive who allegedly misappropriated company assets.</w:t>
      </w:r>
      <w:r w:rsidR="530BD1FA">
        <w:t xml:space="preserve">” Amir </w:t>
      </w:r>
      <w:r w:rsidR="530BD1FA" w:rsidRPr="7CB0BECA">
        <w:rPr>
          <w:rFonts w:ascii="Calibri" w:eastAsia="Calibri" w:hAnsi="Calibri" w:cs="Calibri"/>
        </w:rPr>
        <w:t>regularly serves as lead counsel in state and federal jury and bench trials, arbitration proceedings, and appeals</w:t>
      </w:r>
      <w:r w:rsidR="5354783A" w:rsidRPr="7CB0BECA">
        <w:rPr>
          <w:rFonts w:ascii="Calibri" w:eastAsia="Calibri" w:hAnsi="Calibri" w:cs="Calibri"/>
        </w:rPr>
        <w:t xml:space="preserve"> to courts</w:t>
      </w:r>
      <w:r w:rsidR="0D1B6612" w:rsidRPr="7CB0BECA">
        <w:rPr>
          <w:rFonts w:ascii="Calibri" w:eastAsia="Calibri" w:hAnsi="Calibri" w:cs="Calibri"/>
        </w:rPr>
        <w:t>,</w:t>
      </w:r>
      <w:r w:rsidR="5354783A" w:rsidRPr="7CB0BECA">
        <w:rPr>
          <w:rFonts w:ascii="Calibri" w:eastAsia="Calibri" w:hAnsi="Calibri" w:cs="Calibri"/>
        </w:rPr>
        <w:t xml:space="preserve"> i</w:t>
      </w:r>
      <w:r w:rsidR="530BD1FA" w:rsidRPr="7CB0BECA">
        <w:rPr>
          <w:rFonts w:ascii="Calibri" w:eastAsia="Calibri" w:hAnsi="Calibri" w:cs="Calibri"/>
        </w:rPr>
        <w:t>ncluding the California Supreme Court.</w:t>
      </w:r>
    </w:p>
    <w:p w14:paraId="5145B22C" w14:textId="1B609B68" w:rsidR="2718668F" w:rsidRDefault="2718668F">
      <w:r w:rsidRPr="2ED40B2A">
        <w:rPr>
          <w:rFonts w:ascii="Calibri" w:eastAsia="Calibri" w:hAnsi="Calibri" w:cs="Calibri"/>
        </w:rPr>
        <w:t xml:space="preserve">“Hunter R. Eley has served as lead counsel for clients in defense of class action and individual lawsuits throughout the country,” according to </w:t>
      </w:r>
      <w:r w:rsidRPr="00045EE9">
        <w:rPr>
          <w:rFonts w:ascii="Calibri" w:eastAsia="Calibri" w:hAnsi="Calibri" w:cs="Calibri"/>
          <w:i/>
          <w:iCs/>
        </w:rPr>
        <w:t>Los Angeles Business Journal</w:t>
      </w:r>
      <w:r w:rsidRPr="2ED40B2A">
        <w:rPr>
          <w:rFonts w:ascii="Calibri" w:eastAsia="Calibri" w:hAnsi="Calibri" w:cs="Calibri"/>
        </w:rPr>
        <w:t>. “Eley has successfully litigated cases at all levels, including arguing cases of first impression in the Ninth Circuit, arguing appeals in the California Court of Appeal and routinely appearing in state and federal trial courts nationwide.”</w:t>
      </w:r>
      <w:r w:rsidR="71762DFF" w:rsidRPr="2ED40B2A">
        <w:rPr>
          <w:rFonts w:ascii="Calibri" w:eastAsia="Calibri" w:hAnsi="Calibri" w:cs="Calibri"/>
        </w:rPr>
        <w:t xml:space="preserve"> Eley</w:t>
      </w:r>
      <w:r w:rsidR="28205BB2" w:rsidRPr="2ED40B2A">
        <w:rPr>
          <w:rFonts w:ascii="Calibri" w:eastAsia="Calibri" w:hAnsi="Calibri" w:cs="Calibri"/>
        </w:rPr>
        <w:t xml:space="preserve"> </w:t>
      </w:r>
      <w:r w:rsidR="257C5BB2" w:rsidRPr="2ED40B2A">
        <w:rPr>
          <w:rFonts w:ascii="Calibri" w:eastAsia="Calibri" w:hAnsi="Calibri" w:cs="Calibri"/>
        </w:rPr>
        <w:t>recently</w:t>
      </w:r>
      <w:r w:rsidR="28205BB2" w:rsidRPr="2ED40B2A">
        <w:rPr>
          <w:rFonts w:ascii="Calibri" w:eastAsia="Calibri" w:hAnsi="Calibri" w:cs="Calibri"/>
        </w:rPr>
        <w:t xml:space="preserve"> serve</w:t>
      </w:r>
      <w:r w:rsidR="31D40A0D" w:rsidRPr="2ED40B2A">
        <w:rPr>
          <w:rFonts w:ascii="Calibri" w:eastAsia="Calibri" w:hAnsi="Calibri" w:cs="Calibri"/>
        </w:rPr>
        <w:t>d</w:t>
      </w:r>
      <w:r w:rsidR="28205BB2" w:rsidRPr="2ED40B2A">
        <w:rPr>
          <w:rFonts w:ascii="Calibri" w:eastAsia="Calibri" w:hAnsi="Calibri" w:cs="Calibri"/>
        </w:rPr>
        <w:t xml:space="preserve"> as national counsel for a major technology company in defending against a wave of “Right to Repair” class actions filed in multiple jurisdictions across the United States.</w:t>
      </w:r>
    </w:p>
    <w:p w14:paraId="6D5379BE" w14:textId="0FC431F9" w:rsidR="098BD947" w:rsidRDefault="098BD947" w:rsidP="6EC364B1">
      <w:r w:rsidRPr="2ED40B2A">
        <w:t xml:space="preserve">Earlier this year, both Amir and Eley were </w:t>
      </w:r>
      <w:r w:rsidR="04041A6A" w:rsidRPr="2ED40B2A">
        <w:t>named</w:t>
      </w:r>
      <w:r w:rsidRPr="2ED40B2A">
        <w:t xml:space="preserve"> </w:t>
      </w:r>
      <w:r w:rsidRPr="2ED40B2A">
        <w:rPr>
          <w:rFonts w:ascii="Source Sans Pro" w:eastAsia="Source Sans Pro" w:hAnsi="Source Sans Pro" w:cs="Source Sans Pro"/>
          <w:color w:val="000000" w:themeColor="text1"/>
          <w:sz w:val="27"/>
          <w:szCs w:val="27"/>
        </w:rPr>
        <w:t>“</w:t>
      </w:r>
      <w:r w:rsidRPr="2ED40B2A">
        <w:t xml:space="preserve">Leading Commercial Litigators” in California by </w:t>
      </w:r>
      <w:r w:rsidRPr="2ED40B2A">
        <w:rPr>
          <w:i/>
          <w:iCs/>
        </w:rPr>
        <w:t>Daily Journal</w:t>
      </w:r>
      <w:r w:rsidRPr="2ED40B2A">
        <w:t xml:space="preserve">. </w:t>
      </w:r>
    </w:p>
    <w:p w14:paraId="17EDC456" w14:textId="2825F847" w:rsidR="5AA8A70C" w:rsidRDefault="21702E7D" w:rsidP="624B5B6C">
      <w:pPr>
        <w:spacing w:after="0" w:line="240" w:lineRule="auto"/>
        <w:jc w:val="center"/>
        <w:rPr>
          <w:rFonts w:ascii="Calibri" w:eastAsia="Calibri" w:hAnsi="Calibri" w:cs="Calibri"/>
          <w:color w:val="000000" w:themeColor="text1"/>
        </w:rPr>
      </w:pPr>
      <w:r w:rsidRPr="624B5B6C">
        <w:rPr>
          <w:rFonts w:ascii="Calibri" w:eastAsia="Calibri" w:hAnsi="Calibri" w:cs="Calibri"/>
          <w:b/>
          <w:bCs/>
          <w:color w:val="000000" w:themeColor="text1"/>
        </w:rPr>
        <w:t>#</w:t>
      </w:r>
      <w:r w:rsidR="00045EE9">
        <w:rPr>
          <w:rFonts w:ascii="Calibri" w:eastAsia="Calibri" w:hAnsi="Calibri" w:cs="Calibri"/>
          <w:b/>
          <w:bCs/>
          <w:color w:val="000000" w:themeColor="text1"/>
        </w:rPr>
        <w:t xml:space="preserve"> </w:t>
      </w:r>
      <w:r w:rsidRPr="624B5B6C">
        <w:rPr>
          <w:rFonts w:ascii="Calibri" w:eastAsia="Calibri" w:hAnsi="Calibri" w:cs="Calibri"/>
          <w:b/>
          <w:bCs/>
          <w:color w:val="000000" w:themeColor="text1"/>
        </w:rPr>
        <w:t>#</w:t>
      </w:r>
      <w:r w:rsidR="00045EE9">
        <w:rPr>
          <w:rFonts w:ascii="Calibri" w:eastAsia="Calibri" w:hAnsi="Calibri" w:cs="Calibri"/>
          <w:b/>
          <w:bCs/>
          <w:color w:val="000000" w:themeColor="text1"/>
        </w:rPr>
        <w:t xml:space="preserve"> </w:t>
      </w:r>
      <w:r w:rsidRPr="624B5B6C">
        <w:rPr>
          <w:rFonts w:ascii="Calibri" w:eastAsia="Calibri" w:hAnsi="Calibri" w:cs="Calibri"/>
          <w:b/>
          <w:bCs/>
          <w:color w:val="000000" w:themeColor="text1"/>
        </w:rPr>
        <w:t>#</w:t>
      </w:r>
    </w:p>
    <w:p w14:paraId="34D888C2" w14:textId="30018928" w:rsidR="17086B4B" w:rsidRDefault="17086B4B" w:rsidP="31A2B086">
      <w:pPr>
        <w:rPr>
          <w:rFonts w:ascii="Calibri" w:eastAsia="Calibri" w:hAnsi="Calibri" w:cs="Calibri"/>
          <w:color w:val="000000" w:themeColor="text1"/>
        </w:rPr>
      </w:pPr>
      <w:hyperlink r:id="rId9">
        <w:r>
          <w:br/>
        </w:r>
      </w:hyperlink>
      <w:hyperlink r:id="rId10">
        <w:r w:rsidR="4B298BBC" w:rsidRPr="31A2B086">
          <w:rPr>
            <w:rStyle w:val="Hyperlink"/>
          </w:rPr>
          <w:t>Doll Amir &amp; Eley LLP</w:t>
        </w:r>
      </w:hyperlink>
      <w:r w:rsidR="4B298BBC" w:rsidRPr="31A2B086">
        <w:t xml:space="preserve"> is a boutique law firm focusing on commercial, intellectual property, and entertainment litigation that approaches all litigation with the view that the best defense is a powerful offense. </w:t>
      </w:r>
      <w:r>
        <w:br/>
      </w:r>
    </w:p>
    <w:p w14:paraId="2C893348" w14:textId="19E30358" w:rsidR="624B5B6C" w:rsidRDefault="624B5B6C" w:rsidP="624B5B6C">
      <w:pPr>
        <w:spacing w:after="0" w:line="240" w:lineRule="auto"/>
        <w:rPr>
          <w:rFonts w:ascii="Calibri" w:eastAsia="Calibri" w:hAnsi="Calibri" w:cs="Calibri"/>
          <w:color w:val="000000" w:themeColor="text1"/>
        </w:rPr>
      </w:pPr>
    </w:p>
    <w:p w14:paraId="1EB9A01D" w14:textId="55EEDC77" w:rsidR="624B5B6C" w:rsidRDefault="624B5B6C" w:rsidP="624B5B6C">
      <w:pPr>
        <w:spacing w:after="0" w:line="240" w:lineRule="auto"/>
        <w:rPr>
          <w:rFonts w:ascii="Calibri" w:eastAsia="Calibri" w:hAnsi="Calibri" w:cs="Calibri"/>
          <w:color w:val="000000" w:themeColor="text1"/>
        </w:rPr>
      </w:pPr>
    </w:p>
    <w:sectPr w:rsidR="624B5B6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D2DBB" w14:textId="77777777" w:rsidR="00834B6B" w:rsidRDefault="00834B6B">
      <w:pPr>
        <w:spacing w:after="0" w:line="240" w:lineRule="auto"/>
      </w:pPr>
      <w:r>
        <w:separator/>
      </w:r>
    </w:p>
  </w:endnote>
  <w:endnote w:type="continuationSeparator" w:id="0">
    <w:p w14:paraId="3A25E51F" w14:textId="77777777" w:rsidR="00834B6B" w:rsidRDefault="0083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AA8A70C" w14:paraId="5BDE8BF7" w14:textId="77777777" w:rsidTr="5AA8A70C">
      <w:trPr>
        <w:trHeight w:val="300"/>
      </w:trPr>
      <w:tc>
        <w:tcPr>
          <w:tcW w:w="3120" w:type="dxa"/>
        </w:tcPr>
        <w:p w14:paraId="703C071C" w14:textId="27D83519" w:rsidR="5AA8A70C" w:rsidRDefault="5AA8A70C" w:rsidP="5AA8A70C">
          <w:pPr>
            <w:pStyle w:val="Header"/>
            <w:ind w:left="-115"/>
          </w:pPr>
        </w:p>
      </w:tc>
      <w:tc>
        <w:tcPr>
          <w:tcW w:w="3120" w:type="dxa"/>
        </w:tcPr>
        <w:p w14:paraId="6A4E2503" w14:textId="017D4924" w:rsidR="5AA8A70C" w:rsidRDefault="5AA8A70C" w:rsidP="5AA8A70C">
          <w:pPr>
            <w:pStyle w:val="Header"/>
            <w:jc w:val="center"/>
          </w:pPr>
        </w:p>
      </w:tc>
      <w:tc>
        <w:tcPr>
          <w:tcW w:w="3120" w:type="dxa"/>
        </w:tcPr>
        <w:p w14:paraId="13D45938" w14:textId="4FE7AAAB" w:rsidR="5AA8A70C" w:rsidRDefault="5AA8A70C" w:rsidP="5AA8A70C">
          <w:pPr>
            <w:pStyle w:val="Header"/>
            <w:ind w:right="-115"/>
            <w:jc w:val="right"/>
          </w:pPr>
        </w:p>
      </w:tc>
    </w:tr>
  </w:tbl>
  <w:p w14:paraId="294FEEA5" w14:textId="709DD1DA" w:rsidR="5AA8A70C" w:rsidRDefault="5AA8A70C" w:rsidP="5AA8A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996E1" w14:textId="77777777" w:rsidR="00834B6B" w:rsidRDefault="00834B6B">
      <w:pPr>
        <w:spacing w:after="0" w:line="240" w:lineRule="auto"/>
      </w:pPr>
      <w:r>
        <w:separator/>
      </w:r>
    </w:p>
  </w:footnote>
  <w:footnote w:type="continuationSeparator" w:id="0">
    <w:p w14:paraId="12B842AE" w14:textId="77777777" w:rsidR="00834B6B" w:rsidRDefault="00834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360"/>
    </w:tblGrid>
    <w:tr w:rsidR="5AA8A70C" w14:paraId="6CD1BBB6" w14:textId="77777777" w:rsidTr="5AA8A70C">
      <w:trPr>
        <w:trHeight w:val="300"/>
      </w:trPr>
      <w:tc>
        <w:tcPr>
          <w:tcW w:w="9360" w:type="dxa"/>
        </w:tcPr>
        <w:p w14:paraId="29389907" w14:textId="23C2B52E" w:rsidR="5AA8A70C" w:rsidRDefault="5AA8A70C" w:rsidP="5AA8A70C">
          <w:pPr>
            <w:pStyle w:val="LetterheadAuthor"/>
            <w:rPr>
              <w:rFonts w:ascii="Arial" w:eastAsia="Arial" w:hAnsi="Arial" w:cs="Arial"/>
              <w:sz w:val="19"/>
              <w:szCs w:val="19"/>
            </w:rPr>
          </w:pPr>
          <w:r w:rsidRPr="5AA8A70C">
            <w:rPr>
              <w:rFonts w:ascii="Arial" w:eastAsia="Arial" w:hAnsi="Arial" w:cs="Arial"/>
              <w:b/>
              <w:bCs/>
              <w:sz w:val="19"/>
              <w:szCs w:val="19"/>
              <w:lang w:val="de-DE"/>
            </w:rPr>
            <w:t>MEDIA CONTACT:</w:t>
          </w:r>
        </w:p>
        <w:p w14:paraId="5E165B78" w14:textId="2162D7DF" w:rsidR="5AA8A70C" w:rsidRDefault="5AA8A70C" w:rsidP="5AA8A70C">
          <w:pPr>
            <w:pStyle w:val="LetterheadAuthor"/>
            <w:rPr>
              <w:rFonts w:ascii="Arial" w:eastAsia="Arial" w:hAnsi="Arial" w:cs="Arial"/>
              <w:sz w:val="19"/>
              <w:szCs w:val="19"/>
            </w:rPr>
          </w:pPr>
          <w:r w:rsidRPr="5AA8A70C">
            <w:rPr>
              <w:rFonts w:ascii="Arial" w:eastAsia="Arial" w:hAnsi="Arial" w:cs="Arial"/>
              <w:b/>
              <w:bCs/>
              <w:sz w:val="19"/>
              <w:szCs w:val="19"/>
            </w:rPr>
            <w:t>Jonathan Fitzgarrald</w:t>
          </w:r>
        </w:p>
        <w:p w14:paraId="09D1D6EF" w14:textId="14AABDCA" w:rsidR="5AA8A70C" w:rsidRDefault="5AA8A70C" w:rsidP="5AA8A70C">
          <w:pPr>
            <w:pStyle w:val="LetterheadAuthor"/>
            <w:rPr>
              <w:rFonts w:ascii="Arial" w:eastAsia="Arial" w:hAnsi="Arial" w:cs="Arial"/>
              <w:sz w:val="19"/>
              <w:szCs w:val="19"/>
            </w:rPr>
          </w:pPr>
          <w:r w:rsidRPr="5AA8A70C">
            <w:rPr>
              <w:rFonts w:ascii="Arial" w:eastAsia="Arial" w:hAnsi="Arial" w:cs="Arial"/>
              <w:b/>
              <w:bCs/>
              <w:sz w:val="19"/>
              <w:szCs w:val="19"/>
            </w:rPr>
            <w:t>(310) 601-6008</w:t>
          </w:r>
        </w:p>
        <w:p w14:paraId="7021CF0C" w14:textId="0F2F1940" w:rsidR="5AA8A70C" w:rsidRDefault="5AA8A70C" w:rsidP="5AA8A70C">
          <w:pPr>
            <w:spacing w:after="0" w:line="260" w:lineRule="exact"/>
            <w:rPr>
              <w:rFonts w:ascii="Arial" w:eastAsia="Arial" w:hAnsi="Arial" w:cs="Arial"/>
              <w:color w:val="000000" w:themeColor="text1"/>
              <w:sz w:val="19"/>
              <w:szCs w:val="19"/>
            </w:rPr>
          </w:pPr>
          <w:hyperlink r:id="rId1">
            <w:r w:rsidRPr="5AA8A70C">
              <w:rPr>
                <w:rStyle w:val="Hyperlink"/>
                <w:rFonts w:ascii="Arial" w:eastAsia="Arial" w:hAnsi="Arial" w:cs="Arial"/>
                <w:b/>
                <w:bCs/>
                <w:sz w:val="19"/>
                <w:szCs w:val="19"/>
              </w:rPr>
              <w:t>JFitzgarrald@EquinoxStrategy.com</w:t>
            </w:r>
          </w:hyperlink>
        </w:p>
      </w:tc>
    </w:tr>
  </w:tbl>
  <w:p w14:paraId="263CFCEB" w14:textId="05FE6560" w:rsidR="5AA8A70C" w:rsidRDefault="5AA8A70C" w:rsidP="5AA8A7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85D2B3"/>
    <w:rsid w:val="00045EE9"/>
    <w:rsid w:val="0013806F"/>
    <w:rsid w:val="0031524A"/>
    <w:rsid w:val="003B5614"/>
    <w:rsid w:val="005E1355"/>
    <w:rsid w:val="007867EF"/>
    <w:rsid w:val="00834B6B"/>
    <w:rsid w:val="009B4227"/>
    <w:rsid w:val="00A2F71C"/>
    <w:rsid w:val="00A62AEB"/>
    <w:rsid w:val="00A87133"/>
    <w:rsid w:val="00B0295A"/>
    <w:rsid w:val="00B20162"/>
    <w:rsid w:val="00E572A4"/>
    <w:rsid w:val="00EF3C29"/>
    <w:rsid w:val="01057CFA"/>
    <w:rsid w:val="011C98AA"/>
    <w:rsid w:val="012A92E8"/>
    <w:rsid w:val="021A4B72"/>
    <w:rsid w:val="021F4409"/>
    <w:rsid w:val="0231DF21"/>
    <w:rsid w:val="0237E149"/>
    <w:rsid w:val="02E8949F"/>
    <w:rsid w:val="034B2131"/>
    <w:rsid w:val="037A3BB1"/>
    <w:rsid w:val="03DCD0DD"/>
    <w:rsid w:val="04041A6A"/>
    <w:rsid w:val="04356A59"/>
    <w:rsid w:val="043F0B2D"/>
    <w:rsid w:val="046A7FE5"/>
    <w:rsid w:val="04769F4D"/>
    <w:rsid w:val="04C49114"/>
    <w:rsid w:val="04E6F192"/>
    <w:rsid w:val="05050252"/>
    <w:rsid w:val="0545801D"/>
    <w:rsid w:val="05599C06"/>
    <w:rsid w:val="0572EBAE"/>
    <w:rsid w:val="0578329F"/>
    <w:rsid w:val="065CFD34"/>
    <w:rsid w:val="067D0A14"/>
    <w:rsid w:val="067E9853"/>
    <w:rsid w:val="06A42974"/>
    <w:rsid w:val="06BC49C3"/>
    <w:rsid w:val="07237B70"/>
    <w:rsid w:val="0737A110"/>
    <w:rsid w:val="07CAAAB9"/>
    <w:rsid w:val="081E9254"/>
    <w:rsid w:val="08388C75"/>
    <w:rsid w:val="085A5CB4"/>
    <w:rsid w:val="088CEF6D"/>
    <w:rsid w:val="0947BB54"/>
    <w:rsid w:val="098BD947"/>
    <w:rsid w:val="09A6AE48"/>
    <w:rsid w:val="09AA0D92"/>
    <w:rsid w:val="0A773175"/>
    <w:rsid w:val="0AE6C8FA"/>
    <w:rsid w:val="0B1E43AF"/>
    <w:rsid w:val="0BFEAA59"/>
    <w:rsid w:val="0C022318"/>
    <w:rsid w:val="0CB0B77F"/>
    <w:rsid w:val="0CB44956"/>
    <w:rsid w:val="0CE6B9B9"/>
    <w:rsid w:val="0D180CBF"/>
    <w:rsid w:val="0D1B6612"/>
    <w:rsid w:val="0D2D2CE2"/>
    <w:rsid w:val="0D6851C7"/>
    <w:rsid w:val="0D8643F0"/>
    <w:rsid w:val="0D99DB6C"/>
    <w:rsid w:val="0E7E31C6"/>
    <w:rsid w:val="0EB5E2DA"/>
    <w:rsid w:val="0EC04E3B"/>
    <w:rsid w:val="0ED88B10"/>
    <w:rsid w:val="0F042228"/>
    <w:rsid w:val="0F228449"/>
    <w:rsid w:val="0F43B759"/>
    <w:rsid w:val="0FAA1A20"/>
    <w:rsid w:val="0FDE9C38"/>
    <w:rsid w:val="1107BB2E"/>
    <w:rsid w:val="11913C8B"/>
    <w:rsid w:val="119FF435"/>
    <w:rsid w:val="11AAF30B"/>
    <w:rsid w:val="11AB9661"/>
    <w:rsid w:val="11C7AA41"/>
    <w:rsid w:val="120B9B4B"/>
    <w:rsid w:val="1255DA28"/>
    <w:rsid w:val="12D648C5"/>
    <w:rsid w:val="13616D9D"/>
    <w:rsid w:val="13773C8F"/>
    <w:rsid w:val="1398A87E"/>
    <w:rsid w:val="13C2E70E"/>
    <w:rsid w:val="141EA8D3"/>
    <w:rsid w:val="14FF4B03"/>
    <w:rsid w:val="156FA77D"/>
    <w:rsid w:val="15BFFF24"/>
    <w:rsid w:val="16065BFC"/>
    <w:rsid w:val="16279291"/>
    <w:rsid w:val="1685D2B3"/>
    <w:rsid w:val="17086B4B"/>
    <w:rsid w:val="181162B5"/>
    <w:rsid w:val="186FC30C"/>
    <w:rsid w:val="19223FC7"/>
    <w:rsid w:val="1935AECB"/>
    <w:rsid w:val="199968D1"/>
    <w:rsid w:val="19DA6498"/>
    <w:rsid w:val="19E850DC"/>
    <w:rsid w:val="1A6476B1"/>
    <w:rsid w:val="1B1931DB"/>
    <w:rsid w:val="1B870525"/>
    <w:rsid w:val="1C043B25"/>
    <w:rsid w:val="1C4FF856"/>
    <w:rsid w:val="1CB08047"/>
    <w:rsid w:val="1D3D0951"/>
    <w:rsid w:val="1DB7F24D"/>
    <w:rsid w:val="1E3438D8"/>
    <w:rsid w:val="1E3A6F59"/>
    <w:rsid w:val="1E5ED14D"/>
    <w:rsid w:val="1E7DC5E7"/>
    <w:rsid w:val="1EABE8B3"/>
    <w:rsid w:val="1F643EE3"/>
    <w:rsid w:val="1FB7AE2E"/>
    <w:rsid w:val="1FBBF4F2"/>
    <w:rsid w:val="1FEA8C74"/>
    <w:rsid w:val="2056E2C8"/>
    <w:rsid w:val="20597502"/>
    <w:rsid w:val="20B47233"/>
    <w:rsid w:val="21702E7D"/>
    <w:rsid w:val="2190B0E9"/>
    <w:rsid w:val="221FE8A4"/>
    <w:rsid w:val="2260D669"/>
    <w:rsid w:val="234A37BA"/>
    <w:rsid w:val="236A248D"/>
    <w:rsid w:val="2388B9E2"/>
    <w:rsid w:val="23E045A6"/>
    <w:rsid w:val="243970E1"/>
    <w:rsid w:val="24DD8292"/>
    <w:rsid w:val="2513DE1F"/>
    <w:rsid w:val="252365D0"/>
    <w:rsid w:val="257C5BB2"/>
    <w:rsid w:val="25D4AB5F"/>
    <w:rsid w:val="25DBBB76"/>
    <w:rsid w:val="25F7ADA0"/>
    <w:rsid w:val="26158BC2"/>
    <w:rsid w:val="26DF9020"/>
    <w:rsid w:val="270B3684"/>
    <w:rsid w:val="2718668F"/>
    <w:rsid w:val="27258AA8"/>
    <w:rsid w:val="278F6738"/>
    <w:rsid w:val="27920AE1"/>
    <w:rsid w:val="27AD5278"/>
    <w:rsid w:val="28205BB2"/>
    <w:rsid w:val="284744DD"/>
    <w:rsid w:val="28735971"/>
    <w:rsid w:val="2892049C"/>
    <w:rsid w:val="2899FEE5"/>
    <w:rsid w:val="2907453E"/>
    <w:rsid w:val="2907EA1B"/>
    <w:rsid w:val="29501420"/>
    <w:rsid w:val="29606A5A"/>
    <w:rsid w:val="29944A60"/>
    <w:rsid w:val="299E4B2E"/>
    <w:rsid w:val="29C48B21"/>
    <w:rsid w:val="2A6C4D3D"/>
    <w:rsid w:val="2AAAF974"/>
    <w:rsid w:val="2AEA9789"/>
    <w:rsid w:val="2B51017B"/>
    <w:rsid w:val="2B610753"/>
    <w:rsid w:val="2BD61701"/>
    <w:rsid w:val="2C7EE3CF"/>
    <w:rsid w:val="2D3D7FFE"/>
    <w:rsid w:val="2D85B43C"/>
    <w:rsid w:val="2D950287"/>
    <w:rsid w:val="2D95E9D3"/>
    <w:rsid w:val="2DF3E3B3"/>
    <w:rsid w:val="2E47FE87"/>
    <w:rsid w:val="2ECD3BB7"/>
    <w:rsid w:val="2ED40B2A"/>
    <w:rsid w:val="2EFF8960"/>
    <w:rsid w:val="2F062555"/>
    <w:rsid w:val="2F4CED91"/>
    <w:rsid w:val="2F7A430A"/>
    <w:rsid w:val="2F9C4AC2"/>
    <w:rsid w:val="2FFEFD10"/>
    <w:rsid w:val="3004E9A1"/>
    <w:rsid w:val="305C2F35"/>
    <w:rsid w:val="3063C66D"/>
    <w:rsid w:val="308F28B5"/>
    <w:rsid w:val="30A26EA7"/>
    <w:rsid w:val="30AF6AA9"/>
    <w:rsid w:val="311C24DE"/>
    <w:rsid w:val="31445FAA"/>
    <w:rsid w:val="31A2B086"/>
    <w:rsid w:val="31D40A0D"/>
    <w:rsid w:val="325E614F"/>
    <w:rsid w:val="32D3CE7D"/>
    <w:rsid w:val="33048632"/>
    <w:rsid w:val="338BAA67"/>
    <w:rsid w:val="33B09BB0"/>
    <w:rsid w:val="345DDFAD"/>
    <w:rsid w:val="346FA82D"/>
    <w:rsid w:val="349688B1"/>
    <w:rsid w:val="34E31F41"/>
    <w:rsid w:val="3575C2E5"/>
    <w:rsid w:val="35C1E651"/>
    <w:rsid w:val="36062D2D"/>
    <w:rsid w:val="362F9A29"/>
    <w:rsid w:val="367634CA"/>
    <w:rsid w:val="3679F8E4"/>
    <w:rsid w:val="36805654"/>
    <w:rsid w:val="36B968C9"/>
    <w:rsid w:val="36F06917"/>
    <w:rsid w:val="3741ACEC"/>
    <w:rsid w:val="37BA3B58"/>
    <w:rsid w:val="37FC535D"/>
    <w:rsid w:val="3815338B"/>
    <w:rsid w:val="3820A64D"/>
    <w:rsid w:val="38567179"/>
    <w:rsid w:val="38831951"/>
    <w:rsid w:val="39076B7E"/>
    <w:rsid w:val="3A1A7DC6"/>
    <w:rsid w:val="3A8E3F46"/>
    <w:rsid w:val="3AD3E7BA"/>
    <w:rsid w:val="3B62FEB8"/>
    <w:rsid w:val="3B7DCD53"/>
    <w:rsid w:val="3B90E6EE"/>
    <w:rsid w:val="3B9F2DFA"/>
    <w:rsid w:val="3BCAEA24"/>
    <w:rsid w:val="3C1E99D4"/>
    <w:rsid w:val="3C2989A5"/>
    <w:rsid w:val="3C7A2F10"/>
    <w:rsid w:val="3CE2C939"/>
    <w:rsid w:val="3D166FD5"/>
    <w:rsid w:val="3DC82975"/>
    <w:rsid w:val="3E005585"/>
    <w:rsid w:val="3E5BF123"/>
    <w:rsid w:val="3E8D4541"/>
    <w:rsid w:val="3EAD4541"/>
    <w:rsid w:val="3ECB9CEC"/>
    <w:rsid w:val="3F43D967"/>
    <w:rsid w:val="3F53557B"/>
    <w:rsid w:val="4015942B"/>
    <w:rsid w:val="40304377"/>
    <w:rsid w:val="40BD7B90"/>
    <w:rsid w:val="416F5EE0"/>
    <w:rsid w:val="41A56558"/>
    <w:rsid w:val="41B14CA0"/>
    <w:rsid w:val="41F17DE5"/>
    <w:rsid w:val="42237A6A"/>
    <w:rsid w:val="42504F30"/>
    <w:rsid w:val="4281FC29"/>
    <w:rsid w:val="433664CD"/>
    <w:rsid w:val="439CC7EF"/>
    <w:rsid w:val="43F194AE"/>
    <w:rsid w:val="447F8E44"/>
    <w:rsid w:val="44B4C018"/>
    <w:rsid w:val="4511DEAD"/>
    <w:rsid w:val="461C738B"/>
    <w:rsid w:val="46201B2B"/>
    <w:rsid w:val="46966AFC"/>
    <w:rsid w:val="47C728BC"/>
    <w:rsid w:val="481922F3"/>
    <w:rsid w:val="487034D1"/>
    <w:rsid w:val="492FB346"/>
    <w:rsid w:val="493D8701"/>
    <w:rsid w:val="49468063"/>
    <w:rsid w:val="4948785E"/>
    <w:rsid w:val="498D1EDC"/>
    <w:rsid w:val="49B7D281"/>
    <w:rsid w:val="49D0A70B"/>
    <w:rsid w:val="4A3270C1"/>
    <w:rsid w:val="4AE1F9C4"/>
    <w:rsid w:val="4AF145FE"/>
    <w:rsid w:val="4B179858"/>
    <w:rsid w:val="4B298BBC"/>
    <w:rsid w:val="4C08C139"/>
    <w:rsid w:val="4C47F4DF"/>
    <w:rsid w:val="4CA7C7DC"/>
    <w:rsid w:val="4D129796"/>
    <w:rsid w:val="4D44DFA8"/>
    <w:rsid w:val="4D6654D7"/>
    <w:rsid w:val="4D8B1AEE"/>
    <w:rsid w:val="4D8CA088"/>
    <w:rsid w:val="4DBCCF5D"/>
    <w:rsid w:val="4DECE909"/>
    <w:rsid w:val="4E38140F"/>
    <w:rsid w:val="4E659F1F"/>
    <w:rsid w:val="4E9E3804"/>
    <w:rsid w:val="4F029BD8"/>
    <w:rsid w:val="4F28E4A5"/>
    <w:rsid w:val="4F5423FC"/>
    <w:rsid w:val="4F7A52AB"/>
    <w:rsid w:val="4FA5ADFC"/>
    <w:rsid w:val="50103C9A"/>
    <w:rsid w:val="50265A2B"/>
    <w:rsid w:val="5096C1D1"/>
    <w:rsid w:val="50A41926"/>
    <w:rsid w:val="50CC5EEC"/>
    <w:rsid w:val="50D6E321"/>
    <w:rsid w:val="5119D402"/>
    <w:rsid w:val="516857D4"/>
    <w:rsid w:val="51DD520E"/>
    <w:rsid w:val="527DBE3B"/>
    <w:rsid w:val="52E277A3"/>
    <w:rsid w:val="530BD1FA"/>
    <w:rsid w:val="5354783A"/>
    <w:rsid w:val="540EF066"/>
    <w:rsid w:val="54B3FAA2"/>
    <w:rsid w:val="553B6DFA"/>
    <w:rsid w:val="5545247F"/>
    <w:rsid w:val="564AC637"/>
    <w:rsid w:val="5681FF6D"/>
    <w:rsid w:val="56A7A381"/>
    <w:rsid w:val="56F0C6AD"/>
    <w:rsid w:val="5705D463"/>
    <w:rsid w:val="577E745A"/>
    <w:rsid w:val="57EC96FE"/>
    <w:rsid w:val="583DE82E"/>
    <w:rsid w:val="58A1C4FF"/>
    <w:rsid w:val="58AC27A6"/>
    <w:rsid w:val="58B4A7C5"/>
    <w:rsid w:val="5951D51E"/>
    <w:rsid w:val="5977976C"/>
    <w:rsid w:val="59876BC5"/>
    <w:rsid w:val="59A482E1"/>
    <w:rsid w:val="59B4CDEE"/>
    <w:rsid w:val="5A461FB8"/>
    <w:rsid w:val="5AA8A70C"/>
    <w:rsid w:val="5AAD65AC"/>
    <w:rsid w:val="5AC358FD"/>
    <w:rsid w:val="5AC5398C"/>
    <w:rsid w:val="5B087383"/>
    <w:rsid w:val="5B096E46"/>
    <w:rsid w:val="5B1C582E"/>
    <w:rsid w:val="5B5C2FE0"/>
    <w:rsid w:val="5BA34759"/>
    <w:rsid w:val="5C78F40E"/>
    <w:rsid w:val="5C9257F3"/>
    <w:rsid w:val="5CAD3C4D"/>
    <w:rsid w:val="5D1800BC"/>
    <w:rsid w:val="5D67EECE"/>
    <w:rsid w:val="5D843E61"/>
    <w:rsid w:val="5E5600A3"/>
    <w:rsid w:val="5E6E2AC3"/>
    <w:rsid w:val="5E792E70"/>
    <w:rsid w:val="5F1B3E29"/>
    <w:rsid w:val="5F1EEC58"/>
    <w:rsid w:val="5F200EC2"/>
    <w:rsid w:val="5F445A3D"/>
    <w:rsid w:val="5FEEA1AC"/>
    <w:rsid w:val="60BBDF23"/>
    <w:rsid w:val="60CB86E5"/>
    <w:rsid w:val="60F3E61D"/>
    <w:rsid w:val="610FE332"/>
    <w:rsid w:val="612EAA3C"/>
    <w:rsid w:val="6150571B"/>
    <w:rsid w:val="61D2F3B7"/>
    <w:rsid w:val="61E6987B"/>
    <w:rsid w:val="622F5FF0"/>
    <w:rsid w:val="624B5B6C"/>
    <w:rsid w:val="626E16DF"/>
    <w:rsid w:val="62DE2965"/>
    <w:rsid w:val="630B8F22"/>
    <w:rsid w:val="632494BD"/>
    <w:rsid w:val="63DF7671"/>
    <w:rsid w:val="6409149B"/>
    <w:rsid w:val="642BC98D"/>
    <w:rsid w:val="6480A0A7"/>
    <w:rsid w:val="64AD7F78"/>
    <w:rsid w:val="64D31D9B"/>
    <w:rsid w:val="65051081"/>
    <w:rsid w:val="660456A7"/>
    <w:rsid w:val="660BAF3E"/>
    <w:rsid w:val="662E5569"/>
    <w:rsid w:val="6698FF5D"/>
    <w:rsid w:val="66C51247"/>
    <w:rsid w:val="6712C4EC"/>
    <w:rsid w:val="6730CFF5"/>
    <w:rsid w:val="67ACCF4C"/>
    <w:rsid w:val="6802815A"/>
    <w:rsid w:val="6827943A"/>
    <w:rsid w:val="68292C33"/>
    <w:rsid w:val="687A229F"/>
    <w:rsid w:val="68C0CBC3"/>
    <w:rsid w:val="6A6485CF"/>
    <w:rsid w:val="6BB66EA7"/>
    <w:rsid w:val="6BE2B47C"/>
    <w:rsid w:val="6CA76A8B"/>
    <w:rsid w:val="6D0A8000"/>
    <w:rsid w:val="6DD4A881"/>
    <w:rsid w:val="6E23044E"/>
    <w:rsid w:val="6E5227B8"/>
    <w:rsid w:val="6E5747B5"/>
    <w:rsid w:val="6E742C83"/>
    <w:rsid w:val="6E74FCC1"/>
    <w:rsid w:val="6E99B393"/>
    <w:rsid w:val="6EC364B1"/>
    <w:rsid w:val="6F40D7A5"/>
    <w:rsid w:val="6F4B9B48"/>
    <w:rsid w:val="6F6D1AF4"/>
    <w:rsid w:val="6FA1DF53"/>
    <w:rsid w:val="6FC62F67"/>
    <w:rsid w:val="6FD0BBB4"/>
    <w:rsid w:val="6FD5F55B"/>
    <w:rsid w:val="7056045B"/>
    <w:rsid w:val="7057D6DB"/>
    <w:rsid w:val="707B3564"/>
    <w:rsid w:val="707C35CF"/>
    <w:rsid w:val="70B8DA90"/>
    <w:rsid w:val="71762DFF"/>
    <w:rsid w:val="71913F7F"/>
    <w:rsid w:val="72016665"/>
    <w:rsid w:val="725C2A82"/>
    <w:rsid w:val="7263A7E3"/>
    <w:rsid w:val="7332B499"/>
    <w:rsid w:val="73486DE4"/>
    <w:rsid w:val="73D49985"/>
    <w:rsid w:val="741CA4DA"/>
    <w:rsid w:val="74AA459B"/>
    <w:rsid w:val="74C6A91B"/>
    <w:rsid w:val="7525ED69"/>
    <w:rsid w:val="7596B131"/>
    <w:rsid w:val="760954D8"/>
    <w:rsid w:val="7640ACB2"/>
    <w:rsid w:val="76ABFF8F"/>
    <w:rsid w:val="780306B0"/>
    <w:rsid w:val="783482AB"/>
    <w:rsid w:val="784D7DA0"/>
    <w:rsid w:val="7895C003"/>
    <w:rsid w:val="7919EB62"/>
    <w:rsid w:val="79627622"/>
    <w:rsid w:val="7A0CAED4"/>
    <w:rsid w:val="7A79B0AB"/>
    <w:rsid w:val="7AB6B955"/>
    <w:rsid w:val="7B37DA49"/>
    <w:rsid w:val="7B94B7E7"/>
    <w:rsid w:val="7BAC1FA6"/>
    <w:rsid w:val="7BE8DCAF"/>
    <w:rsid w:val="7CB0BECA"/>
    <w:rsid w:val="7CBACA01"/>
    <w:rsid w:val="7D22FF82"/>
    <w:rsid w:val="7DA2A494"/>
    <w:rsid w:val="7DD07522"/>
    <w:rsid w:val="7DFF81F6"/>
    <w:rsid w:val="7E0B62EA"/>
    <w:rsid w:val="7E1C0EA1"/>
    <w:rsid w:val="7E535709"/>
    <w:rsid w:val="7E6B394C"/>
    <w:rsid w:val="7EBFA8C6"/>
    <w:rsid w:val="7F1817A7"/>
    <w:rsid w:val="7FB562FF"/>
    <w:rsid w:val="7FD9D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D2B3"/>
  <w15:chartTrackingRefBased/>
  <w15:docId w15:val="{C39D53F6-5E15-4B71-B6AC-A807653B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Author">
    <w:name w:val="Letterhead Author"/>
    <w:basedOn w:val="Normal"/>
    <w:uiPriority w:val="1"/>
    <w:rsid w:val="5AA8A70C"/>
    <w:pPr>
      <w:spacing w:after="0" w:line="260" w:lineRule="exact"/>
    </w:pPr>
    <w:rPr>
      <w:rFonts w:ascii="Times New Roman" w:eastAsia="Arial Unicode MS" w:hAnsi="Times New Roman" w:cs="Arial Unicode MS"/>
      <w:color w:val="000000" w:themeColor="text1"/>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usinessjournal.com/issues/leaders-of-influence/leaders-of-influence-litigators-trial-attorneys-202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llamir.com/attorneys/bio-eley/"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llamir.com/attorneys/bio-ami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dollamir.com/" TargetMode="External"/><Relationship Id="rId4" Type="http://schemas.openxmlformats.org/officeDocument/2006/relationships/footnotes" Target="footnotes.xml"/><Relationship Id="rId9" Type="http://schemas.openxmlformats.org/officeDocument/2006/relationships/hyperlink" Target="https://dollami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JFitzgarrald@EquinoxStrate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2189</Characters>
  <Application>Microsoft Office Word</Application>
  <DocSecurity>4</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Blanchet</dc:creator>
  <cp:keywords/>
  <dc:description/>
  <cp:lastModifiedBy>Courtney McCabe</cp:lastModifiedBy>
  <cp:revision>2</cp:revision>
  <dcterms:created xsi:type="dcterms:W3CDTF">2025-07-22T20:19:00Z</dcterms:created>
  <dcterms:modified xsi:type="dcterms:W3CDTF">2025-07-22T20:19:00Z</dcterms:modified>
</cp:coreProperties>
</file>